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50" w:rsidRDefault="00117550" w:rsidP="00117550">
      <w:pPr>
        <w:rPr>
          <w:sz w:val="22"/>
          <w:szCs w:val="22"/>
        </w:rPr>
      </w:pPr>
    </w:p>
    <w:p w:rsidR="00117550" w:rsidRDefault="00117550" w:rsidP="00117550">
      <w:pPr>
        <w:rPr>
          <w:sz w:val="22"/>
          <w:szCs w:val="22"/>
        </w:rPr>
      </w:pPr>
    </w:p>
    <w:p w:rsidR="00117550" w:rsidRDefault="00117550" w:rsidP="00117550">
      <w:pPr>
        <w:rPr>
          <w:sz w:val="22"/>
          <w:szCs w:val="22"/>
        </w:rPr>
      </w:pPr>
    </w:p>
    <w:p w:rsidR="00117550" w:rsidRDefault="00117550" w:rsidP="00117550">
      <w:pPr>
        <w:rPr>
          <w:sz w:val="22"/>
          <w:szCs w:val="22"/>
        </w:rPr>
      </w:pPr>
    </w:p>
    <w:p w:rsidR="00117550" w:rsidRDefault="00117550" w:rsidP="00117550">
      <w:pPr>
        <w:rPr>
          <w:sz w:val="22"/>
          <w:szCs w:val="22"/>
        </w:rPr>
      </w:pPr>
    </w:p>
    <w:p w:rsidR="00117550" w:rsidRDefault="00117550" w:rsidP="00117550">
      <w:pPr>
        <w:rPr>
          <w:sz w:val="22"/>
          <w:szCs w:val="22"/>
        </w:rPr>
      </w:pPr>
    </w:p>
    <w:p w:rsidR="00117550" w:rsidRDefault="00117550" w:rsidP="00117550">
      <w:pPr>
        <w:rPr>
          <w:sz w:val="22"/>
          <w:szCs w:val="22"/>
        </w:rPr>
      </w:pPr>
    </w:p>
    <w:p w:rsidR="00117550" w:rsidRDefault="00117550" w:rsidP="00117550">
      <w:pPr>
        <w:rPr>
          <w:sz w:val="22"/>
          <w:szCs w:val="22"/>
        </w:rPr>
      </w:pPr>
    </w:p>
    <w:p w:rsidR="00117550" w:rsidRDefault="00117550" w:rsidP="00117550">
      <w:pPr>
        <w:rPr>
          <w:sz w:val="22"/>
          <w:szCs w:val="22"/>
        </w:rPr>
      </w:pPr>
    </w:p>
    <w:p w:rsidR="00117550" w:rsidRDefault="00117550" w:rsidP="00117550">
      <w:pPr>
        <w:rPr>
          <w:sz w:val="22"/>
          <w:szCs w:val="22"/>
        </w:rPr>
      </w:pPr>
    </w:p>
    <w:p w:rsidR="00117550" w:rsidRDefault="00117550" w:rsidP="00117550">
      <w:pPr>
        <w:rPr>
          <w:sz w:val="22"/>
          <w:szCs w:val="22"/>
        </w:rPr>
      </w:pPr>
    </w:p>
    <w:p w:rsidR="00117550" w:rsidRDefault="00117550" w:rsidP="00117550">
      <w:pPr>
        <w:rPr>
          <w:sz w:val="22"/>
          <w:szCs w:val="22"/>
        </w:rPr>
      </w:pPr>
    </w:p>
    <w:p w:rsidR="00117550" w:rsidRDefault="00117550" w:rsidP="00117550">
      <w:pPr>
        <w:rPr>
          <w:sz w:val="22"/>
          <w:szCs w:val="22"/>
        </w:rPr>
      </w:pPr>
    </w:p>
    <w:p w:rsidR="00117550" w:rsidRDefault="00117550" w:rsidP="00117550">
      <w:pPr>
        <w:rPr>
          <w:sz w:val="22"/>
          <w:szCs w:val="22"/>
        </w:rPr>
      </w:pPr>
    </w:p>
    <w:p w:rsidR="00117550" w:rsidRDefault="002863F8" w:rsidP="00117550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6910" cy="687705"/>
            <wp:effectExtent l="19050" t="0" r="0" b="0"/>
            <wp:wrapThrough wrapText="bothSides">
              <wp:wrapPolygon edited="0">
                <wp:start x="-71" y="0"/>
                <wp:lineTo x="-71" y="20942"/>
                <wp:lineTo x="21586" y="20942"/>
                <wp:lineTo x="21586" y="0"/>
                <wp:lineTo x="-71" y="0"/>
              </wp:wrapPolygon>
            </wp:wrapThrough>
            <wp:docPr id="2" name="Kép 2" descr="Címeres f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ímeres fej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7550" w:rsidRDefault="00117550" w:rsidP="00117550">
      <w:pPr>
        <w:rPr>
          <w:sz w:val="22"/>
          <w:szCs w:val="22"/>
        </w:rPr>
      </w:pPr>
    </w:p>
    <w:p w:rsidR="00117550" w:rsidRDefault="00117550" w:rsidP="00117550">
      <w:pPr>
        <w:rPr>
          <w:sz w:val="22"/>
          <w:szCs w:val="22"/>
        </w:rPr>
      </w:pPr>
    </w:p>
    <w:p w:rsidR="00117550" w:rsidRDefault="00117550" w:rsidP="00117550">
      <w:pPr>
        <w:rPr>
          <w:sz w:val="22"/>
          <w:szCs w:val="22"/>
        </w:rPr>
      </w:pPr>
    </w:p>
    <w:p w:rsidR="00117550" w:rsidRPr="0058069E" w:rsidRDefault="00117550" w:rsidP="00117550">
      <w:pPr>
        <w:jc w:val="center"/>
        <w:rPr>
          <w:rFonts w:ascii="Garamond" w:hAnsi="Garamond"/>
          <w:smallCaps/>
          <w:spacing w:val="16"/>
          <w:sz w:val="28"/>
          <w:szCs w:val="28"/>
        </w:rPr>
      </w:pPr>
      <w:r w:rsidRPr="0058069E">
        <w:rPr>
          <w:rFonts w:ascii="Garamond" w:hAnsi="Garamond"/>
          <w:smallCaps/>
          <w:spacing w:val="16"/>
          <w:sz w:val="28"/>
          <w:szCs w:val="28"/>
        </w:rPr>
        <w:t>Gomba Község Önkormányzatának</w:t>
      </w:r>
    </w:p>
    <w:p w:rsidR="00117550" w:rsidRDefault="00117550" w:rsidP="00117550">
      <w:pPr>
        <w:jc w:val="center"/>
        <w:rPr>
          <w:rFonts w:ascii="Garamond" w:hAnsi="Garamond"/>
          <w:smallCaps/>
          <w:spacing w:val="16"/>
          <w:sz w:val="28"/>
          <w:szCs w:val="28"/>
        </w:rPr>
      </w:pPr>
    </w:p>
    <w:p w:rsidR="0058069E" w:rsidRDefault="0058069E" w:rsidP="00117550">
      <w:pPr>
        <w:jc w:val="center"/>
        <w:rPr>
          <w:rFonts w:ascii="Garamond" w:hAnsi="Garamond"/>
          <w:smallCaps/>
          <w:spacing w:val="16"/>
          <w:sz w:val="28"/>
          <w:szCs w:val="28"/>
        </w:rPr>
      </w:pPr>
    </w:p>
    <w:p w:rsidR="0058069E" w:rsidRPr="0058069E" w:rsidRDefault="0058069E" w:rsidP="00117550">
      <w:pPr>
        <w:jc w:val="center"/>
        <w:rPr>
          <w:rFonts w:ascii="Garamond" w:hAnsi="Garamond"/>
          <w:smallCaps/>
          <w:spacing w:val="16"/>
          <w:sz w:val="28"/>
          <w:szCs w:val="28"/>
        </w:rPr>
      </w:pPr>
    </w:p>
    <w:p w:rsidR="0058069E" w:rsidRDefault="0058069E" w:rsidP="00117550">
      <w:pPr>
        <w:jc w:val="center"/>
        <w:rPr>
          <w:rFonts w:ascii="Garamond" w:hAnsi="Garamond"/>
          <w:b/>
          <w:smallCaps/>
          <w:spacing w:val="20"/>
          <w:w w:val="150"/>
          <w:sz w:val="32"/>
          <w:szCs w:val="32"/>
        </w:rPr>
      </w:pPr>
      <w:r w:rsidRPr="0058069E">
        <w:rPr>
          <w:rFonts w:ascii="Garamond" w:hAnsi="Garamond"/>
          <w:smallCaps/>
          <w:spacing w:val="16"/>
          <w:sz w:val="28"/>
          <w:szCs w:val="28"/>
        </w:rPr>
        <w:t>2009. évi</w:t>
      </w:r>
    </w:p>
    <w:p w:rsidR="00117550" w:rsidRPr="0058069E" w:rsidRDefault="0058069E" w:rsidP="00117550">
      <w:pPr>
        <w:jc w:val="center"/>
        <w:rPr>
          <w:rFonts w:ascii="Garamond" w:hAnsi="Garamond"/>
          <w:b/>
          <w:smallCaps/>
          <w:spacing w:val="20"/>
          <w:w w:val="150"/>
          <w:sz w:val="32"/>
          <w:szCs w:val="32"/>
        </w:rPr>
      </w:pPr>
      <w:r w:rsidRPr="0058069E">
        <w:rPr>
          <w:rFonts w:ascii="Garamond" w:hAnsi="Garamond"/>
          <w:b/>
          <w:smallCaps/>
          <w:spacing w:val="20"/>
          <w:w w:val="150"/>
          <w:sz w:val="32"/>
          <w:szCs w:val="32"/>
        </w:rPr>
        <w:t>Közfoglalkoztatási</w:t>
      </w:r>
    </w:p>
    <w:p w:rsidR="00117550" w:rsidRPr="0058069E" w:rsidRDefault="00117550" w:rsidP="00117550">
      <w:pPr>
        <w:jc w:val="center"/>
        <w:rPr>
          <w:rFonts w:ascii="Garamond" w:hAnsi="Garamond"/>
          <w:b/>
          <w:smallCaps/>
          <w:spacing w:val="20"/>
          <w:w w:val="150"/>
          <w:sz w:val="32"/>
          <w:szCs w:val="32"/>
        </w:rPr>
      </w:pPr>
    </w:p>
    <w:p w:rsidR="00117550" w:rsidRPr="0058069E" w:rsidRDefault="0058069E" w:rsidP="00117550">
      <w:pPr>
        <w:jc w:val="center"/>
        <w:rPr>
          <w:rFonts w:ascii="Garamond" w:hAnsi="Garamond"/>
          <w:b/>
          <w:smallCaps/>
          <w:outline/>
          <w:spacing w:val="20"/>
          <w:w w:val="150"/>
          <w:sz w:val="32"/>
          <w:szCs w:val="32"/>
        </w:rPr>
      </w:pPr>
      <w:r w:rsidRPr="0058069E">
        <w:rPr>
          <w:rFonts w:ascii="Garamond" w:hAnsi="Garamond"/>
          <w:b/>
          <w:smallCaps/>
          <w:outline/>
          <w:spacing w:val="20"/>
          <w:w w:val="150"/>
          <w:sz w:val="32"/>
          <w:szCs w:val="32"/>
        </w:rPr>
        <w:t>Terve</w:t>
      </w:r>
    </w:p>
    <w:p w:rsidR="00117550" w:rsidRPr="0058069E" w:rsidRDefault="00117550" w:rsidP="00117550">
      <w:pPr>
        <w:jc w:val="center"/>
        <w:rPr>
          <w:rFonts w:ascii="Garamond" w:hAnsi="Garamond"/>
          <w:smallCaps/>
          <w:spacing w:val="16"/>
          <w:sz w:val="28"/>
          <w:szCs w:val="28"/>
        </w:rPr>
      </w:pPr>
    </w:p>
    <w:p w:rsidR="00117550" w:rsidRPr="0058069E" w:rsidRDefault="00117550" w:rsidP="00117550">
      <w:pPr>
        <w:jc w:val="center"/>
        <w:rPr>
          <w:rFonts w:ascii="Garamond" w:hAnsi="Garamond"/>
          <w:smallCaps/>
          <w:spacing w:val="16"/>
          <w:sz w:val="28"/>
          <w:szCs w:val="28"/>
        </w:rPr>
      </w:pPr>
    </w:p>
    <w:p w:rsidR="00117550" w:rsidRPr="0058069E" w:rsidRDefault="00117550" w:rsidP="00117550">
      <w:pPr>
        <w:jc w:val="center"/>
        <w:rPr>
          <w:rFonts w:ascii="Garamond" w:hAnsi="Garamond"/>
          <w:smallCaps/>
          <w:spacing w:val="16"/>
          <w:sz w:val="28"/>
          <w:szCs w:val="28"/>
        </w:rPr>
      </w:pPr>
    </w:p>
    <w:p w:rsidR="00117550" w:rsidRPr="0058069E" w:rsidRDefault="00117550" w:rsidP="00117550">
      <w:pPr>
        <w:jc w:val="center"/>
        <w:rPr>
          <w:rFonts w:ascii="Garamond" w:hAnsi="Garamond"/>
          <w:smallCaps/>
          <w:spacing w:val="16"/>
          <w:sz w:val="28"/>
          <w:szCs w:val="28"/>
        </w:rPr>
      </w:pPr>
    </w:p>
    <w:p w:rsidR="00117550" w:rsidRPr="00D22C89" w:rsidRDefault="00D22C89" w:rsidP="00117550">
      <w:pPr>
        <w:jc w:val="center"/>
        <w:rPr>
          <w:rFonts w:ascii="Garamond" w:hAnsi="Garamond"/>
          <w:smallCaps/>
          <w:color w:val="A6A6A6" w:themeColor="background1" w:themeShade="A6"/>
          <w:spacing w:val="16"/>
          <w:sz w:val="28"/>
          <w:szCs w:val="28"/>
        </w:rPr>
      </w:pPr>
      <w:r>
        <w:rPr>
          <w:rFonts w:ascii="Garamond" w:hAnsi="Garamond"/>
          <w:smallCaps/>
          <w:color w:val="A6A6A6" w:themeColor="background1" w:themeShade="A6"/>
          <w:spacing w:val="16"/>
          <w:sz w:val="28"/>
          <w:szCs w:val="28"/>
        </w:rPr>
        <w:t>tervezet</w:t>
      </w:r>
    </w:p>
    <w:p w:rsidR="00117550" w:rsidRPr="0058069E" w:rsidRDefault="00117550" w:rsidP="00117550">
      <w:pPr>
        <w:jc w:val="center"/>
        <w:rPr>
          <w:rFonts w:ascii="Garamond" w:hAnsi="Garamond"/>
          <w:smallCaps/>
          <w:spacing w:val="16"/>
          <w:sz w:val="28"/>
          <w:szCs w:val="28"/>
        </w:rPr>
      </w:pPr>
    </w:p>
    <w:p w:rsidR="00117550" w:rsidRPr="0058069E" w:rsidRDefault="00117550" w:rsidP="00117550">
      <w:pPr>
        <w:jc w:val="center"/>
        <w:rPr>
          <w:rFonts w:ascii="Garamond" w:hAnsi="Garamond"/>
          <w:smallCaps/>
          <w:spacing w:val="16"/>
          <w:sz w:val="28"/>
          <w:szCs w:val="28"/>
        </w:rPr>
      </w:pPr>
    </w:p>
    <w:p w:rsidR="00117550" w:rsidRPr="0058069E" w:rsidRDefault="00117550" w:rsidP="00117550">
      <w:pPr>
        <w:jc w:val="center"/>
        <w:rPr>
          <w:rFonts w:ascii="Garamond" w:hAnsi="Garamond"/>
          <w:smallCaps/>
          <w:spacing w:val="16"/>
          <w:sz w:val="28"/>
          <w:szCs w:val="28"/>
        </w:rPr>
      </w:pPr>
    </w:p>
    <w:p w:rsidR="00117550" w:rsidRPr="0058069E" w:rsidRDefault="00117550" w:rsidP="00117550">
      <w:pPr>
        <w:jc w:val="center"/>
        <w:rPr>
          <w:rFonts w:ascii="Garamond" w:hAnsi="Garamond"/>
          <w:smallCaps/>
          <w:spacing w:val="16"/>
          <w:sz w:val="28"/>
          <w:szCs w:val="28"/>
        </w:rPr>
      </w:pPr>
    </w:p>
    <w:p w:rsidR="00117550" w:rsidRPr="0058069E" w:rsidRDefault="00117550" w:rsidP="00117550">
      <w:pPr>
        <w:jc w:val="center"/>
        <w:rPr>
          <w:rFonts w:ascii="Garamond" w:hAnsi="Garamond"/>
          <w:smallCaps/>
          <w:spacing w:val="16"/>
          <w:sz w:val="28"/>
          <w:szCs w:val="28"/>
        </w:rPr>
      </w:pPr>
    </w:p>
    <w:p w:rsidR="00117550" w:rsidRPr="0058069E" w:rsidRDefault="00117550" w:rsidP="00117550">
      <w:pPr>
        <w:jc w:val="center"/>
        <w:rPr>
          <w:rFonts w:ascii="Garamond" w:hAnsi="Garamond"/>
          <w:smallCaps/>
          <w:spacing w:val="16"/>
          <w:sz w:val="28"/>
          <w:szCs w:val="28"/>
        </w:rPr>
      </w:pPr>
    </w:p>
    <w:p w:rsidR="00117550" w:rsidRPr="0058069E" w:rsidRDefault="00117550" w:rsidP="00117550">
      <w:pPr>
        <w:jc w:val="center"/>
        <w:rPr>
          <w:rFonts w:ascii="Garamond" w:hAnsi="Garamond"/>
          <w:smallCaps/>
          <w:spacing w:val="16"/>
          <w:sz w:val="28"/>
          <w:szCs w:val="28"/>
        </w:rPr>
      </w:pPr>
    </w:p>
    <w:p w:rsidR="00117550" w:rsidRPr="0058069E" w:rsidRDefault="00117550" w:rsidP="00117550">
      <w:pPr>
        <w:jc w:val="center"/>
        <w:rPr>
          <w:rFonts w:ascii="Garamond" w:hAnsi="Garamond"/>
          <w:smallCaps/>
          <w:spacing w:val="16"/>
          <w:sz w:val="28"/>
          <w:szCs w:val="28"/>
        </w:rPr>
      </w:pPr>
      <w:r w:rsidRPr="0058069E">
        <w:rPr>
          <w:rFonts w:ascii="Garamond" w:hAnsi="Garamond"/>
          <w:smallCaps/>
          <w:spacing w:val="16"/>
          <w:sz w:val="28"/>
          <w:szCs w:val="28"/>
        </w:rPr>
        <w:t>Gomba</w:t>
      </w:r>
    </w:p>
    <w:p w:rsidR="00117550" w:rsidRPr="0058069E" w:rsidRDefault="00117550" w:rsidP="00117550">
      <w:pPr>
        <w:jc w:val="center"/>
        <w:rPr>
          <w:rFonts w:ascii="Garamond" w:hAnsi="Garamond"/>
          <w:smallCaps/>
          <w:spacing w:val="16"/>
          <w:sz w:val="28"/>
          <w:szCs w:val="28"/>
        </w:rPr>
      </w:pPr>
    </w:p>
    <w:p w:rsidR="00117550" w:rsidRPr="0058069E" w:rsidRDefault="0058069E" w:rsidP="00117550">
      <w:pPr>
        <w:jc w:val="center"/>
        <w:rPr>
          <w:rFonts w:ascii="Garamond" w:hAnsi="Garamond"/>
          <w:smallCaps/>
          <w:spacing w:val="16"/>
          <w:sz w:val="28"/>
          <w:szCs w:val="28"/>
        </w:rPr>
      </w:pPr>
      <w:r>
        <w:rPr>
          <w:rFonts w:ascii="Garamond" w:hAnsi="Garamond"/>
          <w:smallCaps/>
          <w:spacing w:val="16"/>
          <w:sz w:val="28"/>
          <w:szCs w:val="28"/>
        </w:rPr>
        <w:t>2009. január</w:t>
      </w:r>
    </w:p>
    <w:p w:rsidR="00117550" w:rsidRDefault="00117550" w:rsidP="00117550">
      <w:pPr>
        <w:rPr>
          <w:sz w:val="22"/>
          <w:szCs w:val="22"/>
        </w:rPr>
      </w:pPr>
    </w:p>
    <w:p w:rsidR="00117550" w:rsidRDefault="00117550" w:rsidP="00117550">
      <w:pPr>
        <w:rPr>
          <w:sz w:val="22"/>
          <w:szCs w:val="22"/>
        </w:rPr>
      </w:pPr>
    </w:p>
    <w:p w:rsidR="00DB5414" w:rsidRDefault="00DB5414">
      <w:pPr>
        <w:rPr>
          <w:rFonts w:ascii="Garamond" w:hAnsi="Garamond" w:cs="Garamond"/>
          <w:b/>
          <w:bCs/>
          <w:u w:val="single"/>
        </w:rPr>
      </w:pPr>
    </w:p>
    <w:p w:rsidR="00DB5414" w:rsidRPr="00274C9C" w:rsidRDefault="00DB5414" w:rsidP="006D1BD2">
      <w:pPr>
        <w:jc w:val="both"/>
        <w:outlineLvl w:val="2"/>
        <w:rPr>
          <w:rFonts w:ascii="Garamond" w:hAnsi="Garamond" w:cs="Garamond"/>
        </w:rPr>
      </w:pPr>
      <w:r w:rsidRPr="00274C9C">
        <w:rPr>
          <w:rFonts w:ascii="Garamond" w:hAnsi="Garamond" w:cs="Garamond"/>
        </w:rPr>
        <w:lastRenderedPageBreak/>
        <w:t xml:space="preserve">Jelen közfoglalkoztatási terv a szociális igazgatásról és a szociális ellátásokról szóló 1993. évi III. törvény (a továbbiakban: Szt.) 37/A. § (1) bekezdésében foglaltaknak megfelelően a közfoglalkoztatás hatékony megvalósítása és az álláskeresési megállapodásban foglaltakkal való összhang biztosítása céljából, valamint a Szociális és Munkaügyi Minisztérium által </w:t>
      </w:r>
      <w:r>
        <w:rPr>
          <w:rFonts w:ascii="Garamond" w:hAnsi="Garamond" w:cs="Garamond"/>
        </w:rPr>
        <w:t xml:space="preserve">meghatározott </w:t>
      </w:r>
      <w:r w:rsidRPr="00274C9C">
        <w:rPr>
          <w:rFonts w:ascii="Garamond" w:hAnsi="Garamond" w:cs="Garamond"/>
        </w:rPr>
        <w:t xml:space="preserve">„Út a munkához” program </w:t>
      </w:r>
      <w:r>
        <w:rPr>
          <w:rFonts w:ascii="Garamond" w:hAnsi="Garamond" w:cs="Garamond"/>
        </w:rPr>
        <w:t>céljainak és megállapításainak figyelembevételével készült</w:t>
      </w:r>
      <w:r w:rsidRPr="00274C9C">
        <w:rPr>
          <w:rFonts w:ascii="Garamond" w:hAnsi="Garamond" w:cs="Garamond"/>
        </w:rPr>
        <w:t xml:space="preserve">. Az „Út a munkához” program megvalósításának kulcseleme a közfoglalkoztatás megszervezése, amely a települési önkormányzatok feladata. </w:t>
      </w:r>
      <w:r>
        <w:rPr>
          <w:rFonts w:ascii="Garamond" w:hAnsi="Garamond" w:cs="Garamond"/>
        </w:rPr>
        <w:t>A</w:t>
      </w:r>
      <w:r w:rsidRPr="00274C9C">
        <w:rPr>
          <w:rFonts w:ascii="Garamond" w:hAnsi="Garamond" w:cs="Garamond"/>
        </w:rPr>
        <w:t xml:space="preserve"> közfoglalkoztatás </w:t>
      </w:r>
      <w:r>
        <w:rPr>
          <w:rFonts w:ascii="Garamond" w:hAnsi="Garamond" w:cs="Garamond"/>
        </w:rPr>
        <w:t>célja elsősorban</w:t>
      </w:r>
      <w:r w:rsidRPr="00274C9C">
        <w:rPr>
          <w:rFonts w:ascii="Garamond" w:hAnsi="Garamond" w:cs="Garamond"/>
        </w:rPr>
        <w:t xml:space="preserve"> a munkára való ösztönzés</w:t>
      </w:r>
      <w:r>
        <w:rPr>
          <w:rFonts w:ascii="Garamond" w:hAnsi="Garamond" w:cs="Garamond"/>
        </w:rPr>
        <w:t>, a munkaképesség megtartása és a reintegráció esélyének biztosítása, másrészt az önkormányzati feladatok ellátásának biztosítása, valamint a nehéz anyagi körülmények között élők helyzetének javítása.</w:t>
      </w:r>
    </w:p>
    <w:p w:rsidR="00DB5414" w:rsidRDefault="00DB5414" w:rsidP="006D1BD2">
      <w:pPr>
        <w:jc w:val="both"/>
        <w:outlineLvl w:val="2"/>
        <w:rPr>
          <w:rFonts w:ascii="Garamond" w:hAnsi="Garamond" w:cs="Garamond"/>
        </w:rPr>
      </w:pPr>
    </w:p>
    <w:p w:rsidR="00DB5414" w:rsidRPr="00350737" w:rsidRDefault="00DB5414" w:rsidP="00350737">
      <w:pPr>
        <w:pStyle w:val="Listaszerbekezds"/>
        <w:numPr>
          <w:ilvl w:val="0"/>
          <w:numId w:val="11"/>
        </w:numPr>
        <w:jc w:val="both"/>
        <w:outlineLvl w:val="2"/>
        <w:rPr>
          <w:rFonts w:ascii="Garamond" w:hAnsi="Garamond" w:cs="Garamond"/>
          <w:b/>
          <w:bCs/>
        </w:rPr>
      </w:pPr>
      <w:r w:rsidRPr="00350737">
        <w:rPr>
          <w:rFonts w:ascii="Garamond" w:hAnsi="Garamond" w:cs="Garamond"/>
          <w:b/>
          <w:bCs/>
        </w:rPr>
        <w:t>Jogszabályi háttér</w:t>
      </w:r>
    </w:p>
    <w:p w:rsidR="00DB5414" w:rsidRPr="00350737" w:rsidRDefault="00DB5414" w:rsidP="00350737">
      <w:pPr>
        <w:jc w:val="both"/>
        <w:outlineLvl w:val="2"/>
        <w:rPr>
          <w:rFonts w:ascii="Garamond" w:hAnsi="Garamond" w:cs="Garamond"/>
          <w:b/>
          <w:bCs/>
        </w:rPr>
      </w:pPr>
    </w:p>
    <w:p w:rsidR="00DB5414" w:rsidRDefault="00DB5414" w:rsidP="00350737">
      <w:pPr>
        <w:jc w:val="both"/>
        <w:outlineLvl w:val="2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 közfoglalkoztatási terv készítésének kötelezettségét a 2009. január 1-jei hatállyal módosított Szt. írja elő. (37/A. § (1) bekezdés). A terv lényeges tartalmi elemeit, az elkészítésével, egyeztetésével és elfogadásával, valamint az utólagos tájékoztatási kötelezettségek teljesítésével kapcsolatos szabályokat az Szt. 37/A. § (2)-(4) bekezdései tartalmazzák. </w:t>
      </w:r>
    </w:p>
    <w:p w:rsidR="00DB5414" w:rsidRDefault="00DB5414" w:rsidP="00350737">
      <w:pPr>
        <w:jc w:val="both"/>
        <w:outlineLvl w:val="2"/>
        <w:rPr>
          <w:rFonts w:ascii="Garamond" w:hAnsi="Garamond" w:cs="Garamond"/>
        </w:rPr>
      </w:pPr>
    </w:p>
    <w:p w:rsidR="00DB5414" w:rsidRPr="00274C9C" w:rsidRDefault="00DB5414" w:rsidP="00274C9C">
      <w:pPr>
        <w:jc w:val="both"/>
        <w:outlineLvl w:val="2"/>
        <w:rPr>
          <w:rFonts w:ascii="Garamond" w:hAnsi="Garamond" w:cs="Garamond"/>
        </w:rPr>
      </w:pPr>
      <w:r w:rsidRPr="000B29E3">
        <w:rPr>
          <w:rFonts w:ascii="Garamond" w:hAnsi="Garamond" w:cs="Garamond"/>
        </w:rPr>
        <w:t xml:space="preserve">A </w:t>
      </w:r>
      <w:r>
        <w:rPr>
          <w:rFonts w:ascii="Garamond" w:hAnsi="Garamond" w:cs="Garamond"/>
        </w:rPr>
        <w:t xml:space="preserve">közcélú munkával, valamint a </w:t>
      </w:r>
      <w:r w:rsidRPr="000B29E3">
        <w:rPr>
          <w:rFonts w:ascii="Garamond" w:hAnsi="Garamond" w:cs="Garamond"/>
        </w:rPr>
        <w:t>közfoglalkoztatás megszervezés</w:t>
      </w:r>
      <w:r>
        <w:rPr>
          <w:rFonts w:ascii="Garamond" w:hAnsi="Garamond" w:cs="Garamond"/>
        </w:rPr>
        <w:t>é</w:t>
      </w:r>
      <w:r w:rsidR="0058069E">
        <w:rPr>
          <w:rFonts w:ascii="Garamond" w:hAnsi="Garamond" w:cs="Garamond"/>
        </w:rPr>
        <w:t>vel kapcsolatos általános</w:t>
      </w:r>
      <w:r>
        <w:rPr>
          <w:rFonts w:ascii="Garamond" w:hAnsi="Garamond" w:cs="Garamond"/>
        </w:rPr>
        <w:t xml:space="preserve"> szabály</w:t>
      </w:r>
      <w:r w:rsidR="0058069E">
        <w:rPr>
          <w:rFonts w:ascii="Garamond" w:hAnsi="Garamond" w:cs="Garamond"/>
        </w:rPr>
        <w:t>oka</w:t>
      </w:r>
      <w:r>
        <w:rPr>
          <w:rFonts w:ascii="Garamond" w:hAnsi="Garamond" w:cs="Garamond"/>
        </w:rPr>
        <w:t>t az Szt. 36. §-a határozza meg.</w:t>
      </w:r>
    </w:p>
    <w:p w:rsidR="00DB5414" w:rsidRPr="00274C9C" w:rsidRDefault="00DB5414" w:rsidP="00274C9C">
      <w:pPr>
        <w:jc w:val="both"/>
        <w:outlineLvl w:val="2"/>
        <w:rPr>
          <w:rFonts w:ascii="Garamond" w:hAnsi="Garamond" w:cs="Garamond"/>
        </w:rPr>
      </w:pPr>
    </w:p>
    <w:p w:rsidR="00DB5414" w:rsidRDefault="00DB5414" w:rsidP="00274C9C">
      <w:pPr>
        <w:jc w:val="both"/>
        <w:outlineLvl w:val="2"/>
        <w:rPr>
          <w:rFonts w:ascii="Garamond" w:hAnsi="Garamond" w:cs="Garamond"/>
        </w:rPr>
      </w:pPr>
      <w:r>
        <w:rPr>
          <w:rFonts w:ascii="Garamond" w:hAnsi="Garamond" w:cs="Garamond"/>
        </w:rPr>
        <w:t>A közcélú munkaviszony létesítésének szabályait az Szt. 36. § (3)-(5) tartalmazzák. Így a</w:t>
      </w:r>
      <w:r w:rsidRPr="00274C9C">
        <w:rPr>
          <w:rFonts w:ascii="Garamond" w:hAnsi="Garamond" w:cs="Garamond"/>
        </w:rPr>
        <w:t>z aktív korúak ellátására - közfoglalkoztatásban való részvétel mellett - jogosult személlyel közcélú munkára legalább évi 90 munkanapra és legalább napi hat órai munkavégzésre kell határozott idejű munkaviszonyt létesíteni</w:t>
      </w:r>
      <w:r>
        <w:rPr>
          <w:rFonts w:ascii="Garamond" w:hAnsi="Garamond" w:cs="Garamond"/>
        </w:rPr>
        <w:t>.</w:t>
      </w:r>
    </w:p>
    <w:p w:rsidR="00DB5414" w:rsidRDefault="00DB5414" w:rsidP="00274C9C">
      <w:pPr>
        <w:jc w:val="both"/>
        <w:outlineLvl w:val="2"/>
        <w:rPr>
          <w:rFonts w:ascii="Garamond" w:hAnsi="Garamond" w:cs="Garamond"/>
        </w:rPr>
      </w:pPr>
    </w:p>
    <w:p w:rsidR="00DB5414" w:rsidRPr="0080338A" w:rsidRDefault="00DB5414" w:rsidP="006D1BD2">
      <w:pPr>
        <w:jc w:val="both"/>
        <w:rPr>
          <w:rFonts w:ascii="Garamond" w:hAnsi="Garamond" w:cs="Garamond"/>
        </w:rPr>
      </w:pPr>
      <w:r w:rsidRPr="0080338A">
        <w:rPr>
          <w:rFonts w:ascii="Garamond" w:hAnsi="Garamond" w:cs="Garamond"/>
        </w:rPr>
        <w:t>A közfoglalkoztatásban résztvevők a munkavégzés időtartamára munkabért kapnak, amelynek összege – teljes munkaidő esetén – nem lehet kevesebb a minimálbérnél. (Az OÉT megállapodás alapján: a kötelező legkisebb munkabér (minimálbér) 2009. január 1-étől havi 71.500 forint, a legalább középfokú iskolai végzettség és/vagy szakképzettséget igénylő munkakört ellátók garantált bérminimuma gyakorlati időtől függetlenül 2009. január 1-jétől havi 87.000 forint, 2009. július 1-jétől 2009. december 31-ig 87.500 forint.)</w:t>
      </w:r>
    </w:p>
    <w:p w:rsidR="00DB5414" w:rsidRPr="0080338A" w:rsidRDefault="00DB5414" w:rsidP="00274C9C">
      <w:pPr>
        <w:jc w:val="both"/>
        <w:rPr>
          <w:rFonts w:ascii="Garamond" w:hAnsi="Garamond" w:cs="Garamond"/>
          <w:color w:val="BFBFBF"/>
        </w:rPr>
      </w:pPr>
    </w:p>
    <w:p w:rsidR="00DB5414" w:rsidRPr="00274C9C" w:rsidRDefault="00DB5414" w:rsidP="00274C9C">
      <w:pPr>
        <w:pStyle w:val="Listaszerbekezds"/>
        <w:numPr>
          <w:ilvl w:val="0"/>
          <w:numId w:val="11"/>
        </w:numPr>
        <w:jc w:val="both"/>
        <w:rPr>
          <w:rFonts w:ascii="Garamond" w:hAnsi="Garamond" w:cs="Garamond"/>
          <w:b/>
          <w:bCs/>
        </w:rPr>
      </w:pPr>
      <w:r w:rsidRPr="00274C9C">
        <w:rPr>
          <w:rFonts w:ascii="Garamond" w:hAnsi="Garamond" w:cs="Garamond"/>
          <w:b/>
          <w:bCs/>
        </w:rPr>
        <w:t>A rendelkezésre állási támogatásra jogosult személyek képzettség szerinti várható összetétele</w:t>
      </w:r>
    </w:p>
    <w:p w:rsidR="00DB5414" w:rsidRDefault="00DB5414" w:rsidP="00274C9C">
      <w:pPr>
        <w:ind w:left="360"/>
        <w:jc w:val="both"/>
        <w:rPr>
          <w:rFonts w:ascii="Garamond" w:hAnsi="Garamond" w:cs="Garamond"/>
        </w:rPr>
      </w:pPr>
    </w:p>
    <w:p w:rsidR="00DB5414" w:rsidRDefault="00DB5414" w:rsidP="00274C9C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Községünkben jelenleg (az eddigi szabályozás szerint folyósított aktív korúak ellátása iratanyagából </w:t>
      </w:r>
      <w:r w:rsidRPr="0058069E">
        <w:rPr>
          <w:rFonts w:ascii="Garamond" w:hAnsi="Garamond" w:cs="Garamond"/>
        </w:rPr>
        <w:t>megállapíthatóan, valamint a Közép-magyarországi Regionális Munkaügyi Központ által szolgálta</w:t>
      </w:r>
      <w:r w:rsidR="0058069E" w:rsidRPr="0058069E">
        <w:rPr>
          <w:rFonts w:ascii="Garamond" w:hAnsi="Garamond" w:cs="Garamond"/>
        </w:rPr>
        <w:t>tandó</w:t>
      </w:r>
      <w:r w:rsidRPr="0058069E">
        <w:rPr>
          <w:rFonts w:ascii="Garamond" w:hAnsi="Garamond" w:cs="Garamond"/>
        </w:rPr>
        <w:t xml:space="preserve"> információ alapján) az alábbiak szerint alakul a várhatóan rendelkezésre állási támogatásra jogosult személyek képzettség</w:t>
      </w:r>
      <w:r>
        <w:rPr>
          <w:rFonts w:ascii="Garamond" w:hAnsi="Garamond" w:cs="Garamond"/>
        </w:rPr>
        <w:t xml:space="preserve"> szerinti várható összetétele.</w:t>
      </w:r>
    </w:p>
    <w:p w:rsidR="00DB5414" w:rsidRDefault="00DB5414" w:rsidP="00274C9C">
      <w:pPr>
        <w:jc w:val="both"/>
        <w:rPr>
          <w:rFonts w:ascii="Garamond" w:hAnsi="Garamond" w:cs="Garamond"/>
        </w:rPr>
      </w:pPr>
    </w:p>
    <w:p w:rsidR="00DB5414" w:rsidRDefault="001047B3" w:rsidP="00274C9C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8</w:t>
      </w:r>
      <w:r w:rsidR="00DB5414">
        <w:rPr>
          <w:rFonts w:ascii="Garamond" w:hAnsi="Garamond" w:cs="Garamond"/>
        </w:rPr>
        <w:t xml:space="preserve"> fő rendelkezik általános iskolai végzettséggel, </w:t>
      </w:r>
      <w:r>
        <w:rPr>
          <w:rFonts w:ascii="Garamond" w:hAnsi="Garamond" w:cs="Garamond"/>
        </w:rPr>
        <w:t>6</w:t>
      </w:r>
      <w:r w:rsidR="00DB5414">
        <w:rPr>
          <w:rFonts w:ascii="Garamond" w:hAnsi="Garamond" w:cs="Garamond"/>
        </w:rPr>
        <w:t xml:space="preserve"> fő</w:t>
      </w:r>
      <w:r>
        <w:rPr>
          <w:rFonts w:ascii="Garamond" w:hAnsi="Garamond" w:cs="Garamond"/>
        </w:rPr>
        <w:t xml:space="preserve"> szakmunkás képzettségű,</w:t>
      </w:r>
      <w:r w:rsidR="00DB5414">
        <w:rPr>
          <w:rFonts w:ascii="Garamond" w:hAnsi="Garamond" w:cs="Garamond"/>
        </w:rPr>
        <w:t xml:space="preserve"> illetve </w:t>
      </w:r>
      <w:r>
        <w:rPr>
          <w:rFonts w:ascii="Garamond" w:hAnsi="Garamond" w:cs="Garamond"/>
        </w:rPr>
        <w:t xml:space="preserve">1 személy rendelkezik </w:t>
      </w:r>
      <w:r w:rsidR="00DB5414">
        <w:rPr>
          <w:rFonts w:ascii="Garamond" w:hAnsi="Garamond" w:cs="Garamond"/>
        </w:rPr>
        <w:t>felsőfokú képzettséggel</w:t>
      </w:r>
      <w:r>
        <w:rPr>
          <w:rFonts w:ascii="Garamond" w:hAnsi="Garamond" w:cs="Garamond"/>
        </w:rPr>
        <w:t>.</w:t>
      </w:r>
    </w:p>
    <w:p w:rsidR="00DB5414" w:rsidRDefault="00DB5414" w:rsidP="00274C9C">
      <w:pPr>
        <w:jc w:val="both"/>
        <w:rPr>
          <w:rFonts w:ascii="Garamond" w:hAnsi="Garamond" w:cs="Garamond"/>
        </w:rPr>
      </w:pPr>
    </w:p>
    <w:p w:rsidR="00DB5414" w:rsidRDefault="00DB5414" w:rsidP="00EE2BF4">
      <w:pPr>
        <w:pStyle w:val="Listaszerbekezds"/>
        <w:numPr>
          <w:ilvl w:val="0"/>
          <w:numId w:val="11"/>
        </w:numPr>
        <w:jc w:val="both"/>
        <w:rPr>
          <w:rFonts w:ascii="Garamond" w:hAnsi="Garamond" w:cs="Garamond"/>
          <w:b/>
          <w:bCs/>
        </w:rPr>
      </w:pPr>
      <w:r w:rsidRPr="00D93F0F">
        <w:rPr>
          <w:rFonts w:ascii="Garamond" w:hAnsi="Garamond" w:cs="Garamond"/>
          <w:b/>
          <w:bCs/>
        </w:rPr>
        <w:t>A közfoglalkoztatás keretében ellátandó közfeladatok és ütemezésük, az ellátásukhoz szükséges létszám</w:t>
      </w:r>
    </w:p>
    <w:p w:rsidR="00DB5414" w:rsidRPr="00D93F0F" w:rsidRDefault="00DB5414" w:rsidP="00D93F0F">
      <w:pPr>
        <w:pStyle w:val="Listaszerbekezds"/>
        <w:ind w:left="360"/>
        <w:jc w:val="both"/>
        <w:rPr>
          <w:rFonts w:ascii="Garamond" w:hAnsi="Garamond" w:cs="Garamond"/>
          <w:b/>
          <w:bCs/>
        </w:rPr>
      </w:pPr>
    </w:p>
    <w:p w:rsidR="00DB5414" w:rsidRPr="002B155A" w:rsidRDefault="00DB5414" w:rsidP="002B155A">
      <w:pPr>
        <w:pStyle w:val="Listaszerbekezds"/>
        <w:numPr>
          <w:ilvl w:val="0"/>
          <w:numId w:val="15"/>
        </w:numPr>
        <w:rPr>
          <w:rFonts w:ascii="Garamond" w:hAnsi="Garamond" w:cs="Garamond"/>
        </w:rPr>
      </w:pPr>
      <w:r w:rsidRPr="002B155A">
        <w:rPr>
          <w:rFonts w:ascii="Garamond" w:hAnsi="Garamond" w:cs="Garamond"/>
          <w:u w:val="single"/>
        </w:rPr>
        <w:t>adminisztrációs feladatok</w:t>
      </w:r>
      <w:r w:rsidRPr="002B155A">
        <w:rPr>
          <w:rFonts w:ascii="Garamond" w:hAnsi="Garamond" w:cs="Garamond"/>
        </w:rPr>
        <w:t xml:space="preserve"> (postázás előkészítése, számítógépen adatrögzítés, iktatásra iratok előkészítése, adatgyűjtés, adatfeldolgozás intézményeknél, </w:t>
      </w:r>
      <w:r>
        <w:rPr>
          <w:rFonts w:ascii="Garamond" w:hAnsi="Garamond" w:cs="Garamond"/>
        </w:rPr>
        <w:t xml:space="preserve">illetve a </w:t>
      </w:r>
      <w:r w:rsidRPr="002B155A">
        <w:rPr>
          <w:rFonts w:ascii="Garamond" w:hAnsi="Garamond" w:cs="Garamond"/>
        </w:rPr>
        <w:t>polgármesteri hivatalban);</w:t>
      </w:r>
    </w:p>
    <w:p w:rsidR="00DB5414" w:rsidRPr="002B155A" w:rsidRDefault="00DB5414" w:rsidP="000E5DB7">
      <w:pPr>
        <w:ind w:left="2832" w:hanging="2124"/>
        <w:rPr>
          <w:rFonts w:ascii="Garamond" w:hAnsi="Garamond" w:cs="Garamond"/>
        </w:rPr>
      </w:pPr>
    </w:p>
    <w:p w:rsidR="00DB5414" w:rsidRPr="002B155A" w:rsidRDefault="00DB5414" w:rsidP="000E5DB7">
      <w:pPr>
        <w:ind w:left="2832" w:hanging="2124"/>
        <w:rPr>
          <w:rFonts w:ascii="Garamond" w:hAnsi="Garamond" w:cs="Garamond"/>
        </w:rPr>
      </w:pPr>
    </w:p>
    <w:p w:rsidR="00DB5414" w:rsidRPr="002B155A" w:rsidRDefault="00DB5414" w:rsidP="002B155A">
      <w:pPr>
        <w:pStyle w:val="Listaszerbekezds"/>
        <w:numPr>
          <w:ilvl w:val="0"/>
          <w:numId w:val="15"/>
        </w:numPr>
        <w:jc w:val="both"/>
        <w:rPr>
          <w:rFonts w:ascii="Garamond" w:hAnsi="Garamond" w:cs="Garamond"/>
        </w:rPr>
      </w:pPr>
      <w:r w:rsidRPr="002B155A">
        <w:rPr>
          <w:rFonts w:ascii="Garamond" w:hAnsi="Garamond" w:cs="Garamond"/>
          <w:u w:val="single"/>
        </w:rPr>
        <w:t>közterületi segédmunka és szociális kisegítő munka</w:t>
      </w:r>
      <w:r w:rsidRPr="002B155A">
        <w:rPr>
          <w:rFonts w:ascii="Garamond" w:hAnsi="Garamond" w:cs="Garamond"/>
        </w:rPr>
        <w:t xml:space="preserve"> (közterület takarítása, járdarakás, csapadékelvezető árkok karbantartása, külterületi csapadékelvezető csatornák és tározók karbantartása, zárt csatorna készítése,</w:t>
      </w:r>
      <w:r w:rsidRPr="002B155A">
        <w:rPr>
          <w:rFonts w:ascii="Garamond" w:hAnsi="Garamond" w:cs="Garamond"/>
          <w:color w:val="BFBFBF"/>
        </w:rPr>
        <w:t xml:space="preserve"> </w:t>
      </w:r>
      <w:r w:rsidRPr="002B155A">
        <w:rPr>
          <w:rFonts w:ascii="Garamond" w:hAnsi="Garamond" w:cs="Garamond"/>
        </w:rPr>
        <w:t>belvíz elleni védekezésben való részvétel, a község belvízvédelmi szivattyúinak kezelése, karbantartása, fűnyírás, gépi és kézi kaszálás, parlagfű irtás sövénynyírás, gallyazás, nádvágás, veszélyes fák kivágása, új facsemeték ültetése, a községi utak javítása, kátyúzás aszfalttal vagy kohósalakkal, utak karbantartása, padkázás, hó és síkosság mentesítés, temetők rendben tartásában való közreműködés,</w:t>
      </w:r>
      <w:r w:rsidRPr="002B155A">
        <w:rPr>
          <w:rFonts w:ascii="Garamond" w:hAnsi="Garamond" w:cs="Garamond"/>
          <w:color w:val="BFBFBF"/>
        </w:rPr>
        <w:t xml:space="preserve"> </w:t>
      </w:r>
      <w:r w:rsidRPr="002B155A">
        <w:rPr>
          <w:rFonts w:ascii="Garamond" w:hAnsi="Garamond" w:cs="Garamond"/>
        </w:rPr>
        <w:t>intézményeknél bontási, építési, karbantartási munkák végzése, sport és kulturális helyszínek karbantartása, a község és civilszervezetek rendezvényeinek előkészítésében, lebonyolításában és az utómunkákban való segítés, tüzelő aprítás, házkörüli teendők, takarítás</w:t>
      </w:r>
    </w:p>
    <w:p w:rsidR="00DB5414" w:rsidRDefault="00DB5414" w:rsidP="009450E4">
      <w:pPr>
        <w:pStyle w:val="Listaszerbekezds"/>
        <w:ind w:left="0"/>
        <w:jc w:val="both"/>
        <w:rPr>
          <w:rFonts w:ascii="Garamond" w:hAnsi="Garamond" w:cs="Garamond"/>
        </w:rPr>
      </w:pPr>
    </w:p>
    <w:p w:rsidR="00DB5414" w:rsidRDefault="00DB5414" w:rsidP="002638AA">
      <w:pPr>
        <w:pStyle w:val="Listaszerbekezds"/>
        <w:ind w:left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 közcélú foglalkoztatás teljes munkaidőben (napi 8 óra) történik. Az adminisztrációs feladatok ellátásához 2 fő munkavállalóra, a </w:t>
      </w:r>
      <w:r w:rsidRPr="00A6409A">
        <w:rPr>
          <w:rFonts w:ascii="Garamond" w:hAnsi="Garamond" w:cs="Garamond"/>
        </w:rPr>
        <w:t>közterületi segédmunka és szociális kisegítő munka</w:t>
      </w:r>
      <w:r>
        <w:rPr>
          <w:rFonts w:ascii="Garamond" w:hAnsi="Garamond" w:cs="Garamond"/>
        </w:rPr>
        <w:t xml:space="preserve"> elvégzéséhez 7 főre van szükség. Mindkét feladattípus végrehajtása folyamatosan, egész évben történik.</w:t>
      </w:r>
    </w:p>
    <w:p w:rsidR="00DB5414" w:rsidRDefault="00DB5414" w:rsidP="002638AA">
      <w:pPr>
        <w:pStyle w:val="Listaszerbekezds"/>
        <w:ind w:left="0"/>
        <w:jc w:val="both"/>
        <w:rPr>
          <w:rFonts w:ascii="Garamond" w:hAnsi="Garamond" w:cs="Garamond"/>
        </w:rPr>
      </w:pPr>
    </w:p>
    <w:p w:rsidR="00DB5414" w:rsidRPr="00D30C52" w:rsidRDefault="00DB5414" w:rsidP="00EE2BF4">
      <w:pPr>
        <w:pStyle w:val="Listaszerbekezds"/>
        <w:numPr>
          <w:ilvl w:val="0"/>
          <w:numId w:val="11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A közfoglalkoztatás finanszírozása, a rendelkezésre álló források:</w:t>
      </w:r>
    </w:p>
    <w:p w:rsidR="00DB5414" w:rsidRDefault="00DB5414" w:rsidP="002638AA">
      <w:pPr>
        <w:pStyle w:val="Listaszerbekezds"/>
        <w:ind w:left="0"/>
        <w:jc w:val="both"/>
        <w:rPr>
          <w:rFonts w:ascii="Garamond" w:hAnsi="Garamond" w:cs="Garamond"/>
        </w:rPr>
      </w:pPr>
    </w:p>
    <w:p w:rsidR="00DB5414" w:rsidRDefault="00DB5414" w:rsidP="002638AA">
      <w:pPr>
        <w:pStyle w:val="Listaszerbekezds"/>
        <w:ind w:left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 közfoglalkoztatás finanszírozása 2009-ben is állami támogatással történik. Ennek igénybevételét a </w:t>
      </w:r>
      <w:r w:rsidR="00235C61">
        <w:rPr>
          <w:rFonts w:ascii="Garamond" w:hAnsi="Garamond" w:cs="Garamond"/>
        </w:rPr>
        <w:t>62/2006. (III. 27.) Kormányrendelet s</w:t>
      </w:r>
      <w:r>
        <w:rPr>
          <w:rFonts w:ascii="Garamond" w:hAnsi="Garamond" w:cs="Garamond"/>
        </w:rPr>
        <w:t>zabályozza. A havonta utólag visszaigényelhető támogatás mértéke 95 %.</w:t>
      </w:r>
    </w:p>
    <w:p w:rsidR="00DB5414" w:rsidRDefault="00DB5414" w:rsidP="002638AA">
      <w:pPr>
        <w:pStyle w:val="Listaszerbekezds"/>
        <w:ind w:left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</w:t>
      </w:r>
    </w:p>
    <w:p w:rsidR="00DB5414" w:rsidRDefault="00DB5414" w:rsidP="002638AA">
      <w:pPr>
        <w:pStyle w:val="Listaszerbekezds"/>
        <w:ind w:left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Az 1 főre eső munkabér 71.500.- Ft/hó, a bruttó személyi kiadások havonta személyenként 94.380.- Ft-t tesznek ki, a visszaigényelhető támogatás mértéke 95%, a biztosítandó önrész 1 főre 4.719.- Ft/hó, 9 főre 42.471.- Ft/hó, éves szinten 56.628.- Ft/fő, a teljes 9 fős létszámra 509.652.- Ft. A szükséges önerőt az Önkormányzat költségvetése biztosítja.</w:t>
      </w:r>
    </w:p>
    <w:p w:rsidR="00DB5414" w:rsidRPr="00455D65" w:rsidRDefault="00DB5414" w:rsidP="002638AA">
      <w:pPr>
        <w:pStyle w:val="Listaszerbekezds"/>
        <w:ind w:left="0"/>
        <w:jc w:val="both"/>
        <w:rPr>
          <w:rFonts w:ascii="Garamond" w:hAnsi="Garamond" w:cs="Garamond"/>
        </w:rPr>
      </w:pPr>
    </w:p>
    <w:p w:rsidR="00DB5414" w:rsidRPr="00D93F0F" w:rsidRDefault="00DB5414" w:rsidP="00D93F0F">
      <w:pPr>
        <w:numPr>
          <w:ilvl w:val="0"/>
          <w:numId w:val="11"/>
        </w:numPr>
        <w:jc w:val="both"/>
        <w:rPr>
          <w:rFonts w:ascii="Garamond" w:hAnsi="Garamond" w:cs="Garamond"/>
          <w:b/>
          <w:bCs/>
        </w:rPr>
      </w:pPr>
      <w:r w:rsidRPr="00D93F0F">
        <w:rPr>
          <w:rFonts w:ascii="Garamond" w:hAnsi="Garamond" w:cs="Garamond"/>
          <w:b/>
          <w:bCs/>
        </w:rPr>
        <w:t>Egyéb</w:t>
      </w:r>
    </w:p>
    <w:p w:rsidR="00DB5414" w:rsidRPr="008913AC" w:rsidRDefault="00DB5414" w:rsidP="00D93F0F">
      <w:pPr>
        <w:jc w:val="both"/>
        <w:rPr>
          <w:rFonts w:ascii="Garamond" w:hAnsi="Garamond" w:cs="Garamond"/>
        </w:rPr>
      </w:pPr>
    </w:p>
    <w:p w:rsidR="00DB5414" w:rsidRPr="008913AC" w:rsidRDefault="00DB5414" w:rsidP="006D1BD2">
      <w:pPr>
        <w:jc w:val="both"/>
        <w:rPr>
          <w:rFonts w:ascii="Garamond" w:hAnsi="Garamond" w:cs="Garamond"/>
        </w:rPr>
      </w:pPr>
      <w:r w:rsidRPr="00EE2BF4">
        <w:rPr>
          <w:rFonts w:ascii="Garamond" w:hAnsi="Garamond" w:cs="Garamond"/>
        </w:rPr>
        <w:t>Jelen közfoglalkoztatási terv egyéves időtartamra szól,</w:t>
      </w:r>
      <w:r w:rsidRPr="008913AC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azonban </w:t>
      </w:r>
      <w:r w:rsidRPr="00EE2BF4">
        <w:rPr>
          <w:rFonts w:ascii="Garamond" w:hAnsi="Garamond" w:cs="Garamond"/>
        </w:rPr>
        <w:t>módosítható</w:t>
      </w:r>
      <w:r w:rsidRPr="008913AC">
        <w:rPr>
          <w:rFonts w:ascii="Garamond" w:hAnsi="Garamond" w:cs="Garamond"/>
        </w:rPr>
        <w:t>, ha érvé</w:t>
      </w:r>
      <w:r>
        <w:rPr>
          <w:rFonts w:ascii="Garamond" w:hAnsi="Garamond" w:cs="Garamond"/>
        </w:rPr>
        <w:t xml:space="preserve">nyességének időtartama alatt a tervezés alapjául szolgáló </w:t>
      </w:r>
      <w:r w:rsidRPr="008913AC">
        <w:rPr>
          <w:rFonts w:ascii="Garamond" w:hAnsi="Garamond" w:cs="Garamond"/>
        </w:rPr>
        <w:t xml:space="preserve">körülményekben lényeges változás következik be. </w:t>
      </w:r>
    </w:p>
    <w:p w:rsidR="00DB5414" w:rsidRPr="008913AC" w:rsidRDefault="00DB5414">
      <w:pPr>
        <w:rPr>
          <w:rFonts w:ascii="Garamond" w:hAnsi="Garamond" w:cs="Garamond"/>
        </w:rPr>
      </w:pPr>
    </w:p>
    <w:sectPr w:rsidR="00DB5414" w:rsidRPr="008913AC" w:rsidSect="00AC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038"/>
    <w:multiLevelType w:val="hybridMultilevel"/>
    <w:tmpl w:val="42307674"/>
    <w:lvl w:ilvl="0" w:tplc="C68CA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A5AFA"/>
    <w:multiLevelType w:val="hybridMultilevel"/>
    <w:tmpl w:val="CE205E1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1066450D"/>
    <w:multiLevelType w:val="hybridMultilevel"/>
    <w:tmpl w:val="A7A857EA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1CB5753E"/>
    <w:multiLevelType w:val="hybridMultilevel"/>
    <w:tmpl w:val="567057C8"/>
    <w:lvl w:ilvl="0" w:tplc="64CE979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F0F89"/>
    <w:multiLevelType w:val="hybridMultilevel"/>
    <w:tmpl w:val="70225E3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28F507E8"/>
    <w:multiLevelType w:val="hybridMultilevel"/>
    <w:tmpl w:val="25C69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FB59E5"/>
    <w:multiLevelType w:val="hybridMultilevel"/>
    <w:tmpl w:val="FEC0ABA6"/>
    <w:lvl w:ilvl="0" w:tplc="965CD9C6">
      <w:start w:val="1"/>
      <w:numFmt w:val="lowerLetter"/>
      <w:lvlText w:val="%1.)"/>
      <w:lvlJc w:val="left"/>
      <w:pPr>
        <w:ind w:left="1287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F237E59"/>
    <w:multiLevelType w:val="hybridMultilevel"/>
    <w:tmpl w:val="E46EEB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6609D"/>
    <w:multiLevelType w:val="hybridMultilevel"/>
    <w:tmpl w:val="778CC4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BF692E"/>
    <w:multiLevelType w:val="hybridMultilevel"/>
    <w:tmpl w:val="7AA483D8"/>
    <w:lvl w:ilvl="0" w:tplc="E3003394">
      <w:start w:val="1"/>
      <w:numFmt w:val="bullet"/>
      <w:lvlText w:val=""/>
      <w:lvlJc w:val="left"/>
      <w:pPr>
        <w:tabs>
          <w:tab w:val="num" w:pos="327"/>
        </w:tabs>
        <w:ind w:left="327" w:hanging="255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cs="Wingdings" w:hint="default"/>
      </w:rPr>
    </w:lvl>
  </w:abstractNum>
  <w:abstractNum w:abstractNumId="10">
    <w:nsid w:val="4ED347A1"/>
    <w:multiLevelType w:val="hybridMultilevel"/>
    <w:tmpl w:val="8272AD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28172FA"/>
    <w:multiLevelType w:val="hybridMultilevel"/>
    <w:tmpl w:val="747046B4"/>
    <w:lvl w:ilvl="0" w:tplc="A812546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3BF5B3A"/>
    <w:multiLevelType w:val="hybridMultilevel"/>
    <w:tmpl w:val="07CECC7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64403794"/>
    <w:multiLevelType w:val="hybridMultilevel"/>
    <w:tmpl w:val="BE16F7DC"/>
    <w:lvl w:ilvl="0" w:tplc="083AE1F6">
      <w:start w:val="1"/>
      <w:numFmt w:val="bullet"/>
      <w:lvlText w:val="·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72822CF6"/>
    <w:multiLevelType w:val="hybridMultilevel"/>
    <w:tmpl w:val="89226902"/>
    <w:lvl w:ilvl="0" w:tplc="0580493C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4774D"/>
    <w:multiLevelType w:val="hybridMultilevel"/>
    <w:tmpl w:val="1D34B7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B5128D9"/>
    <w:multiLevelType w:val="hybridMultilevel"/>
    <w:tmpl w:val="91F60AFA"/>
    <w:lvl w:ilvl="0" w:tplc="A81254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  <w:num w:numId="14">
    <w:abstractNumId w:val="14"/>
  </w:num>
  <w:num w:numId="15">
    <w:abstractNumId w:val="7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6D1BD2"/>
    <w:rsid w:val="000575DA"/>
    <w:rsid w:val="000936DF"/>
    <w:rsid w:val="000B29E3"/>
    <w:rsid w:val="000E5DB7"/>
    <w:rsid w:val="001047B3"/>
    <w:rsid w:val="00112B68"/>
    <w:rsid w:val="00117550"/>
    <w:rsid w:val="0014148E"/>
    <w:rsid w:val="00192DB8"/>
    <w:rsid w:val="00212259"/>
    <w:rsid w:val="00235C61"/>
    <w:rsid w:val="002638AA"/>
    <w:rsid w:val="00274C9C"/>
    <w:rsid w:val="00275CEF"/>
    <w:rsid w:val="002863F8"/>
    <w:rsid w:val="002A321E"/>
    <w:rsid w:val="002B155A"/>
    <w:rsid w:val="002C050D"/>
    <w:rsid w:val="00350737"/>
    <w:rsid w:val="004369DA"/>
    <w:rsid w:val="00455D65"/>
    <w:rsid w:val="00472878"/>
    <w:rsid w:val="004806D3"/>
    <w:rsid w:val="004B252F"/>
    <w:rsid w:val="004C4EF5"/>
    <w:rsid w:val="00533503"/>
    <w:rsid w:val="0058069E"/>
    <w:rsid w:val="006107B4"/>
    <w:rsid w:val="0061115B"/>
    <w:rsid w:val="00636CE5"/>
    <w:rsid w:val="006778DA"/>
    <w:rsid w:val="006D1BD2"/>
    <w:rsid w:val="00754B70"/>
    <w:rsid w:val="0077071C"/>
    <w:rsid w:val="00771344"/>
    <w:rsid w:val="00796C28"/>
    <w:rsid w:val="007A7052"/>
    <w:rsid w:val="007C6DA3"/>
    <w:rsid w:val="0080338A"/>
    <w:rsid w:val="00846F03"/>
    <w:rsid w:val="008913AC"/>
    <w:rsid w:val="008A4E47"/>
    <w:rsid w:val="00917FC6"/>
    <w:rsid w:val="00923551"/>
    <w:rsid w:val="009259C1"/>
    <w:rsid w:val="009321DB"/>
    <w:rsid w:val="00934EC4"/>
    <w:rsid w:val="009450E4"/>
    <w:rsid w:val="00A6409A"/>
    <w:rsid w:val="00A7384B"/>
    <w:rsid w:val="00AC5E83"/>
    <w:rsid w:val="00BF68FC"/>
    <w:rsid w:val="00C05BBB"/>
    <w:rsid w:val="00D22C89"/>
    <w:rsid w:val="00D30C52"/>
    <w:rsid w:val="00D86200"/>
    <w:rsid w:val="00D93F0F"/>
    <w:rsid w:val="00DB5414"/>
    <w:rsid w:val="00DC6EC4"/>
    <w:rsid w:val="00DC7043"/>
    <w:rsid w:val="00DC70F7"/>
    <w:rsid w:val="00E023F3"/>
    <w:rsid w:val="00E65DB7"/>
    <w:rsid w:val="00EE2BF4"/>
    <w:rsid w:val="00F3169D"/>
    <w:rsid w:val="00F54E30"/>
    <w:rsid w:val="00FF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1BD2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cm-rebehzott">
    <w:name w:val="1 cm-re behúzott"/>
    <w:basedOn w:val="Norml"/>
    <w:link w:val="1cm-rebehzottChar1"/>
    <w:uiPriority w:val="99"/>
    <w:rsid w:val="006D1BD2"/>
    <w:pPr>
      <w:ind w:firstLine="567"/>
      <w:jc w:val="both"/>
    </w:pPr>
    <w:rPr>
      <w:lang w:eastAsia="en-US"/>
    </w:rPr>
  </w:style>
  <w:style w:type="character" w:customStyle="1" w:styleId="1cm-rebehzottChar1">
    <w:name w:val="1 cm-re behúzott Char1"/>
    <w:basedOn w:val="Bekezdsalapbettpusa"/>
    <w:link w:val="1cm-rebehzott"/>
    <w:uiPriority w:val="99"/>
    <w:rsid w:val="006D1BD2"/>
    <w:rPr>
      <w:rFonts w:ascii="Times New Roman" w:hAnsi="Times New Roman" w:cs="Times New Roman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6D1BD2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rsid w:val="006D1BD2"/>
    <w:rPr>
      <w:rFonts w:ascii="Times New Roman" w:hAnsi="Times New Roman" w:cs="Times New Roman"/>
      <w:lang w:eastAsia="hu-HU"/>
    </w:rPr>
  </w:style>
  <w:style w:type="paragraph" w:customStyle="1" w:styleId="Char1">
    <w:name w:val="Char1"/>
    <w:basedOn w:val="Norml"/>
    <w:next w:val="Norml"/>
    <w:uiPriority w:val="99"/>
    <w:rsid w:val="008913A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99"/>
    <w:rsid w:val="008913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350737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22C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2C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4557</Characters>
  <Application>Microsoft Office Word</Application>
  <DocSecurity>0</DocSecurity>
  <Lines>37</Lines>
  <Paragraphs>10</Paragraphs>
  <ScaleCrop>false</ScaleCrop>
  <Company>Kiccsaládunk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</dc:creator>
  <cp:lastModifiedBy>jegyzono</cp:lastModifiedBy>
  <cp:revision>2</cp:revision>
  <cp:lastPrinted>2009-01-29T13:43:00Z</cp:lastPrinted>
  <dcterms:created xsi:type="dcterms:W3CDTF">2009-02-04T07:31:00Z</dcterms:created>
  <dcterms:modified xsi:type="dcterms:W3CDTF">2009-02-04T07:31:00Z</dcterms:modified>
</cp:coreProperties>
</file>